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lang w:val="sv-SE"/>
        </w:rPr>
        <w:alias w:val="Tittel"/>
        <w:tag w:val="Tittel"/>
        <w:id w:val="-221443789"/>
        <w:placeholder>
          <w:docPart w:val="1242D9BC9D024980B9103504DE48DE6A"/>
        </w:placeholder>
        <w:text w:multiLine="1"/>
      </w:sdtPr>
      <w:sdtEndPr/>
      <w:sdtContent>
        <w:p w14:paraId="13242F3F" w14:textId="08703FCD" w:rsidR="009B2291" w:rsidRPr="00866C81" w:rsidRDefault="00106E6C" w:rsidP="006877F1">
          <w:pPr>
            <w:pStyle w:val="Rubrik1"/>
            <w:ind w:right="1848"/>
            <w:rPr>
              <w:lang w:val="sv-SE"/>
            </w:rPr>
          </w:pPr>
          <w:r>
            <w:rPr>
              <w:lang w:val="sv-SE"/>
            </w:rPr>
            <w:t>Sölvesborgs kommun</w:t>
          </w:r>
        </w:p>
      </w:sdtContent>
    </w:sdt>
    <w:sdt>
      <w:sdtPr>
        <w:alias w:val="Undertittel"/>
        <w:tag w:val="Undertittel"/>
        <w:id w:val="1712928716"/>
        <w:placeholder>
          <w:docPart w:val="A83C80AF188D42C09498982F9AEB192A"/>
        </w:placeholder>
        <w:text w:multiLine="1"/>
      </w:sdtPr>
      <w:sdtEndPr/>
      <w:sdtContent>
        <w:p w14:paraId="6E354A18" w14:textId="7AC45296" w:rsidR="00C0717E" w:rsidRPr="00866C81" w:rsidRDefault="00106E6C" w:rsidP="000F6010">
          <w:pPr>
            <w:pStyle w:val="Rubrik2"/>
            <w:spacing w:after="120"/>
            <w:ind w:right="1848"/>
          </w:pPr>
          <w:r>
            <w:t>Inomhusklimat Tärnan</w:t>
          </w:r>
        </w:p>
      </w:sdtContent>
    </w:sdt>
    <w:p w14:paraId="30B8E5BF" w14:textId="4C5FDB6F" w:rsidR="00106E6C" w:rsidRDefault="00106E6C" w:rsidP="006877F1">
      <w:pPr>
        <w:spacing w:line="240" w:lineRule="auto"/>
        <w:ind w:right="1848"/>
        <w:rPr>
          <w:rFonts w:asciiTheme="minorHAnsi" w:hAnsiTheme="minorHAnsi"/>
          <w:color w:val="ED7D31" w:themeColor="accent2"/>
        </w:rPr>
      </w:pPr>
      <w:r>
        <w:t>Sölvesborgs kommun har beställt en bedömning av resultaten från genom</w:t>
      </w:r>
      <w:r w:rsidR="006877F1">
        <w:softHyphen/>
      </w:r>
      <w:r>
        <w:t>förda utredningar på Tärnan från Företagshälsovården Avonovas experter:</w:t>
      </w:r>
    </w:p>
    <w:p w14:paraId="39B05A6A" w14:textId="77777777" w:rsidR="00106E6C" w:rsidRDefault="00106E6C" w:rsidP="006877F1">
      <w:pPr>
        <w:spacing w:line="240" w:lineRule="auto"/>
        <w:ind w:right="1848"/>
      </w:pPr>
      <w:r>
        <w:t>-Hur allvarligt är resultatet?</w:t>
      </w:r>
    </w:p>
    <w:p w14:paraId="3D895DCA" w14:textId="77777777" w:rsidR="00106E6C" w:rsidRDefault="00106E6C" w:rsidP="006877F1">
      <w:pPr>
        <w:spacing w:line="240" w:lineRule="auto"/>
        <w:ind w:right="1848"/>
      </w:pPr>
      <w:r>
        <w:t>-Hur påverkar inomhusmiljön hälsan för de som vistas i lokalerna?</w:t>
      </w:r>
    </w:p>
    <w:p w14:paraId="59DFDA95" w14:textId="77777777" w:rsidR="00106E6C" w:rsidRDefault="00106E6C" w:rsidP="006877F1">
      <w:pPr>
        <w:spacing w:line="240" w:lineRule="auto"/>
        <w:ind w:right="1848"/>
      </w:pPr>
      <w:r>
        <w:t>-Om det utifrån resultatet är lämpligt att vistas i lokalerna?</w:t>
      </w:r>
    </w:p>
    <w:p w14:paraId="2E8BAE87" w14:textId="00AE665E" w:rsidR="00106E6C" w:rsidRDefault="00106E6C" w:rsidP="006877F1">
      <w:pPr>
        <w:spacing w:line="240" w:lineRule="auto"/>
        <w:ind w:right="1848"/>
      </w:pPr>
      <w:r>
        <w:t>-Hur snabbt behöver arbetsgivaren agera för att säkerställa en säker arbetsmiljö för medarbetarna?</w:t>
      </w:r>
    </w:p>
    <w:p w14:paraId="644D2AFB" w14:textId="77777777" w:rsidR="003C51A0" w:rsidRDefault="003C51A0" w:rsidP="006877F1">
      <w:pPr>
        <w:spacing w:after="120" w:line="240" w:lineRule="auto"/>
        <w:ind w:right="1848"/>
        <w:rPr>
          <w:b/>
          <w:bCs/>
        </w:rPr>
      </w:pPr>
    </w:p>
    <w:p w14:paraId="7387B9E7" w14:textId="1601F628" w:rsidR="00106E6C" w:rsidRPr="002466A6" w:rsidRDefault="00106E6C" w:rsidP="006877F1">
      <w:pPr>
        <w:spacing w:after="120" w:line="240" w:lineRule="auto"/>
        <w:ind w:right="1848"/>
        <w:rPr>
          <w:b/>
          <w:bCs/>
        </w:rPr>
      </w:pPr>
      <w:r w:rsidRPr="002466A6">
        <w:rPr>
          <w:b/>
          <w:bCs/>
        </w:rPr>
        <w:t>Avonovas bedömning</w:t>
      </w:r>
    </w:p>
    <w:p w14:paraId="38F3B872" w14:textId="70F05826" w:rsidR="00106E6C" w:rsidRDefault="00266257" w:rsidP="006877F1">
      <w:pPr>
        <w:spacing w:after="120" w:line="240" w:lineRule="auto"/>
        <w:ind w:right="1848"/>
      </w:pPr>
      <w:r>
        <w:t>För a</w:t>
      </w:r>
      <w:r w:rsidR="00106E6C">
        <w:t>rbetsmiljöingenjör</w:t>
      </w:r>
      <w:r>
        <w:t>sgruppen;</w:t>
      </w:r>
      <w:r w:rsidR="00106E6C">
        <w:t xml:space="preserve"> Oylum Yilmaz</w:t>
      </w:r>
      <w:r w:rsidR="0038784A">
        <w:t xml:space="preserve"> m fl. </w:t>
      </w:r>
    </w:p>
    <w:p w14:paraId="62C1AFD5" w14:textId="02E43C4F" w:rsidR="000F3C62" w:rsidRDefault="000F3C62" w:rsidP="006877F1">
      <w:pPr>
        <w:spacing w:after="120" w:line="240" w:lineRule="auto"/>
        <w:ind w:right="1848"/>
      </w:pPr>
      <w:r>
        <w:t xml:space="preserve">Utredningen avseende förekomst av mögelsporer i damm </w:t>
      </w:r>
      <w:r w:rsidR="00410AFC">
        <w:t>på enhet Tärnan är</w:t>
      </w:r>
      <w:r w:rsidR="00410AFC" w:rsidRPr="00410AFC">
        <w:t xml:space="preserve"> </w:t>
      </w:r>
      <w:r w:rsidR="00410AFC">
        <w:t xml:space="preserve">genomförd med anledning av att personal påkallat besvär. </w:t>
      </w:r>
      <w:r w:rsidR="00410AFC" w:rsidRPr="00410AFC">
        <w:t>Symtom som kan vara tecken på att det finns mögel i en byggnad är bland annat astmatiska och allergiska besvär, trötthet, hosta och nästäppa. Husmögel kan också ge upphov till dålig lukt. I vår inomhusmiljö finns det alltid en viss mängd mögel och proverna är bedömda om det finns mer än normalt.</w:t>
      </w:r>
      <w:r w:rsidR="003F6829">
        <w:t xml:space="preserve"> </w:t>
      </w:r>
      <w:r w:rsidR="003F6829" w:rsidRPr="003F6829">
        <w:t>Kalibrering görs utifrån en känd koncentration av respektive art.</w:t>
      </w:r>
    </w:p>
    <w:p w14:paraId="370D342E" w14:textId="29B00F14" w:rsidR="00E7103B" w:rsidRDefault="003512ED" w:rsidP="00E7103B">
      <w:pPr>
        <w:spacing w:after="120" w:line="240" w:lineRule="auto"/>
        <w:ind w:right="1848"/>
      </w:pPr>
      <w:r>
        <w:t>I de mätningar som utförts avseende förekomst av svampsporer i damm på de olika avdelningarna framkommer det att på</w:t>
      </w:r>
      <w:r w:rsidR="00E7103B" w:rsidRPr="008A535B">
        <w:t xml:space="preserve"> Sunnanbo 1, Sunnanbo 2 och Grönavdelning finns mer mikroorganismer än man kan förvänta sig inomhus. Det kan vara tillfälligheter som ligger till grund att totalantalet är högre än normalt men enligt laboratorium </w:t>
      </w:r>
      <w:r w:rsidR="00186890">
        <w:t xml:space="preserve">kan </w:t>
      </w:r>
      <w:r w:rsidR="00E7103B" w:rsidRPr="008A535B">
        <w:t>fuktskada dock inte uteslutas.</w:t>
      </w:r>
      <w:r w:rsidR="0038784A">
        <w:t xml:space="preserve"> </w:t>
      </w:r>
    </w:p>
    <w:p w14:paraId="7D5ECE8D" w14:textId="381EA5EC" w:rsidR="008A535B" w:rsidRDefault="00E7103B" w:rsidP="006877F1">
      <w:pPr>
        <w:spacing w:after="120" w:line="240" w:lineRule="auto"/>
        <w:ind w:right="1848"/>
      </w:pPr>
      <w:r>
        <w:t>På b</w:t>
      </w:r>
      <w:r w:rsidR="008A535B" w:rsidRPr="008A535B">
        <w:t>lå</w:t>
      </w:r>
      <w:r w:rsidR="008A535B">
        <w:t xml:space="preserve"> </w:t>
      </w:r>
      <w:r w:rsidR="008A535B" w:rsidRPr="008A535B">
        <w:t>avdelning påvisar resultat att förekomsten av mögel är 100 gånger högre än normalt</w:t>
      </w:r>
      <w:r w:rsidR="006D0004">
        <w:t xml:space="preserve"> i utomhusluft</w:t>
      </w:r>
      <w:r w:rsidR="008A535B" w:rsidRPr="008A535B">
        <w:t xml:space="preserve">, vilket anses som en </w:t>
      </w:r>
      <w:r w:rsidR="006D0004">
        <w:t>tydlig</w:t>
      </w:r>
      <w:r w:rsidR="008A535B" w:rsidRPr="008A535B">
        <w:t xml:space="preserve"> indikation av fuktpåverkan och enligt ALS erfarenhet att det oftast är orsakat av en fuktskada. </w:t>
      </w:r>
      <w:r w:rsidR="003C51A0">
        <w:t xml:space="preserve">Detta bekräftas även i den omfattade undersökningen genomförd av Projektbyggaren. </w:t>
      </w:r>
    </w:p>
    <w:p w14:paraId="167BB589" w14:textId="1FAD2505" w:rsidR="00E95DA7" w:rsidRDefault="008A535B" w:rsidP="006877F1">
      <w:pPr>
        <w:spacing w:after="120" w:line="240" w:lineRule="auto"/>
        <w:ind w:right="1848"/>
      </w:pPr>
      <w:r w:rsidRPr="008A535B">
        <w:t>I Röd</w:t>
      </w:r>
      <w:r>
        <w:t xml:space="preserve"> </w:t>
      </w:r>
      <w:r w:rsidRPr="008A535B">
        <w:t xml:space="preserve">avdelning förekomsten av mögel är 10 gånger högre än normalt, det är oftast orsakat av en fuktskada. </w:t>
      </w:r>
      <w:r w:rsidR="0038784A">
        <w:t>Fuktbekämpande åtgärder</w:t>
      </w:r>
      <w:r w:rsidRPr="008A535B">
        <w:t xml:space="preserve"> rekommenderas för </w:t>
      </w:r>
      <w:r w:rsidR="00C849DC" w:rsidRPr="008A535B">
        <w:t>Röd avdelning</w:t>
      </w:r>
      <w:r w:rsidRPr="008A535B">
        <w:t xml:space="preserve">. Stachybotrys </w:t>
      </w:r>
      <w:r w:rsidR="003C51A0">
        <w:t xml:space="preserve">eller svartmögel </w:t>
      </w:r>
      <w:r w:rsidRPr="008A535B">
        <w:t>har detekterats i provet i mycket låg koncentration</w:t>
      </w:r>
      <w:r>
        <w:t xml:space="preserve">. </w:t>
      </w:r>
    </w:p>
    <w:p w14:paraId="78F7CC0C" w14:textId="3047035D" w:rsidR="00106E6C" w:rsidRDefault="00106E6C" w:rsidP="006877F1">
      <w:pPr>
        <w:spacing w:after="120"/>
        <w:ind w:right="1848"/>
      </w:pPr>
      <w:r>
        <w:t xml:space="preserve">Fukt är en faktor för att få emissioner från byggnadsmaterial vilket kan vara orsak till symptom hos de som vistas i lokalen. Att bo eller regelbundet vistas i byggnader med fuktproblem kan utgöra en olägenhet för människors hälsa. I </w:t>
      </w:r>
      <w:r>
        <w:lastRenderedPageBreak/>
        <w:t>nuläget, utifrån det resultat som framkommer i utredningen vet vi att fastighetsägaren bedömer att fastigheten ska genomgå en genomgripande renovering.</w:t>
      </w:r>
    </w:p>
    <w:p w14:paraId="3E947510" w14:textId="2196E7DA" w:rsidR="00106E6C" w:rsidRDefault="00106E6C" w:rsidP="006877F1">
      <w:pPr>
        <w:spacing w:after="120"/>
        <w:ind w:right="1848"/>
      </w:pPr>
      <w:r>
        <w:t>Vid renovering speciellt med de provpunkter som drabbats av fukt, ska troligtvis skadat material bytas ut. Vid sanering av fuktskador frigörs en mängd partiklar, till exempel sporer. Så bedömning</w:t>
      </w:r>
      <w:r w:rsidR="000F3C62">
        <w:t>en gör gällande att</w:t>
      </w:r>
      <w:r>
        <w:t xml:space="preserve"> så snart det är praktiskt möjligt </w:t>
      </w:r>
      <w:r w:rsidR="000F3C62">
        <w:t xml:space="preserve">bör </w:t>
      </w:r>
      <w:r>
        <w:t>de åtgärder som behövs för att skydda dem som bor eller vistas i lokalerna</w:t>
      </w:r>
      <w:r w:rsidR="000F3C62">
        <w:t xml:space="preserve"> genomföras</w:t>
      </w:r>
      <w:r>
        <w:t>, förhindra att föroreningar sprids i byggnaden samt ventilationsanläggningen och byggnaden i övrigt påverkas inte under den tiden.</w:t>
      </w:r>
    </w:p>
    <w:p w14:paraId="392BCD29" w14:textId="483319E0" w:rsidR="00106E6C" w:rsidRDefault="00266257" w:rsidP="006877F1">
      <w:pPr>
        <w:spacing w:after="120"/>
        <w:ind w:right="1848"/>
      </w:pPr>
      <w:r>
        <w:t>För f</w:t>
      </w:r>
      <w:r w:rsidR="00106E6C">
        <w:t>öretagsläkar</w:t>
      </w:r>
      <w:r>
        <w:t>na;</w:t>
      </w:r>
      <w:r w:rsidR="00106E6C">
        <w:t xml:space="preserve"> Ola Konradson</w:t>
      </w:r>
      <w:r w:rsidR="0038784A">
        <w:t xml:space="preserve"> m fl. </w:t>
      </w:r>
    </w:p>
    <w:p w14:paraId="606A8299" w14:textId="14720373" w:rsidR="00106E6C" w:rsidRDefault="00106E6C" w:rsidP="006877F1">
      <w:pPr>
        <w:spacing w:after="120"/>
        <w:ind w:right="1848"/>
      </w:pPr>
      <w:r>
        <w:t>Medarbetare med astma bör omplaceras akut, de andra så snabbt som möjligt, ser dock att det finns en hel del logistiska bekymmer för en riktigt snabb evakuering varför denna kan ta lite tid.</w:t>
      </w:r>
    </w:p>
    <w:p w14:paraId="07901737" w14:textId="38F0DC1D" w:rsidR="000F6010" w:rsidRDefault="006877F1" w:rsidP="006877F1">
      <w:pPr>
        <w:spacing w:after="120"/>
        <w:ind w:right="1848"/>
      </w:pPr>
      <w:r>
        <w:t>Mögel bildar ett flertal giftiga ämnen som på kort sikt kan ge besvär från hud, luftvägar samt ögon då de skapar en inflammation. Denna inflammation kan ge upphov till astma om man fortsätter expositionen. Man kan även se en ökad ospecifik känslighet, det vill säga att man börjar reagera mot andra ämnen</w:t>
      </w:r>
      <w:r w:rsidR="002A10CA">
        <w:t xml:space="preserve"> samt även torr, fuktig, varm, kall </w:t>
      </w:r>
      <w:r>
        <w:t>luft utan att man har en allergi.</w:t>
      </w:r>
      <w:r w:rsidR="000F6010">
        <w:t xml:space="preserve"> I likhet med andra allergier kan även trötthet, huvudvärk och även öronsus uppkomma.</w:t>
      </w:r>
    </w:p>
    <w:p w14:paraId="21CAFAE4" w14:textId="493B4C26" w:rsidR="002A10CA" w:rsidRDefault="002A10CA" w:rsidP="006877F1">
      <w:pPr>
        <w:spacing w:after="120"/>
        <w:ind w:right="1848"/>
      </w:pPr>
      <w:r>
        <w:t>De som redan har en astma är mycket känsligare och får snabbt ökande besvär</w:t>
      </w:r>
      <w:r w:rsidR="002E32E1">
        <w:t xml:space="preserve"> vilket kan bli bestående.</w:t>
      </w:r>
      <w:r w:rsidR="00360CE2">
        <w:t xml:space="preserve"> </w:t>
      </w:r>
      <w:r>
        <w:t>Över tid ser man ofta en minskad lungkapacitet, särskilt bland kvinnor</w:t>
      </w:r>
      <w:r w:rsidR="002E32E1">
        <w:t>. Långvarig exposition kan även ge ett försämrat luktsinne då luktnerven kan skadas, detta dock främst av mögelsort som inte påvisats i gjorda mätningar.</w:t>
      </w:r>
    </w:p>
    <w:p w14:paraId="497AA0ED" w14:textId="007C87AE" w:rsidR="006D0004" w:rsidRDefault="006D0004" w:rsidP="006877F1">
      <w:pPr>
        <w:spacing w:after="120"/>
        <w:ind w:right="1848"/>
      </w:pPr>
    </w:p>
    <w:p w14:paraId="446DE10C" w14:textId="40CCA055" w:rsidR="006D0004" w:rsidRDefault="006D0004" w:rsidP="006877F1">
      <w:pPr>
        <w:spacing w:after="120"/>
        <w:ind w:right="1848"/>
      </w:pPr>
      <w:r w:rsidRPr="0038784A">
        <w:rPr>
          <w:b/>
          <w:bCs/>
        </w:rPr>
        <w:t>Sammanfattning</w:t>
      </w:r>
      <w:r w:rsidR="0038784A">
        <w:rPr>
          <w:b/>
          <w:bCs/>
        </w:rPr>
        <w:t>:</w:t>
      </w:r>
      <w:r>
        <w:t xml:space="preserve"> </w:t>
      </w:r>
      <w:r w:rsidR="009D4D9E">
        <w:t xml:space="preserve">Resultatet av undersökningarna kan medföra allvarliga konsekvenser för boende och personal. </w:t>
      </w:r>
      <w:r w:rsidR="0038784A">
        <w:t>O</w:t>
      </w:r>
      <w:r>
        <w:t xml:space="preserve">mfattande renoveringsarbete bör skyndsamt utföras för att åtgärda problemområden och då </w:t>
      </w:r>
      <w:r w:rsidR="004C13C9">
        <w:t>framför allt</w:t>
      </w:r>
      <w:r>
        <w:t xml:space="preserve"> där </w:t>
      </w:r>
      <w:r w:rsidR="004C13C9">
        <w:t>mögelkoncentrationen har varit som störst dvs blå och röd avdelning i tur och ordning</w:t>
      </w:r>
      <w:r w:rsidR="00360CE2">
        <w:t xml:space="preserve"> där också koncentrationerna motsvarar långt mycket högre värden än vad som är brukligt</w:t>
      </w:r>
      <w:r w:rsidR="004C13C9">
        <w:t xml:space="preserve">. Möjliga åtgärder bör även ta hänsyn till psykosociala arbetsmiljöfaktorer såsom att försöka att inte splittra en välmående arbetsgrupp som också kan bidra till känsla av oro för de anställda. </w:t>
      </w:r>
    </w:p>
    <w:p w14:paraId="2365D793" w14:textId="77777777" w:rsidR="00880683" w:rsidRDefault="00880683" w:rsidP="00880683">
      <w:pPr>
        <w:spacing w:after="120"/>
        <w:ind w:right="1848"/>
      </w:pPr>
      <w:r>
        <w:lastRenderedPageBreak/>
        <w:t xml:space="preserve">Exponering för mögelsporer påverkar människor olika, vissa är mer benägna än andra att få besvär därmed är det också mycket svårt att ge en uppskattning på hur snabbt åtgärd behöver genomföras, sannolikt är detta ett problem som byggts på över lång tid. Denna bild delas av Arbetsmiljömedicin i Lund likaså arbetsmiljöverket där inga rekommendationer kan ges generellt. </w:t>
      </w:r>
    </w:p>
    <w:p w14:paraId="59E962A5" w14:textId="77777777" w:rsidR="000F3C62" w:rsidRDefault="000F3C62" w:rsidP="006877F1">
      <w:pPr>
        <w:spacing w:after="120"/>
        <w:ind w:right="1848"/>
      </w:pPr>
    </w:p>
    <w:p w14:paraId="4165FD2C" w14:textId="055A8AF8" w:rsidR="003B1AF0" w:rsidRDefault="000F3C62" w:rsidP="006877F1">
      <w:pPr>
        <w:ind w:right="1848"/>
        <w:rPr>
          <w:color w:val="auto"/>
        </w:rPr>
      </w:pPr>
      <w:r>
        <w:rPr>
          <w:color w:val="auto"/>
        </w:rPr>
        <w:t>För läkargruppen:</w:t>
      </w:r>
      <w:r>
        <w:rPr>
          <w:color w:val="auto"/>
        </w:rPr>
        <w:tab/>
      </w:r>
      <w:r>
        <w:rPr>
          <w:color w:val="auto"/>
        </w:rPr>
        <w:tab/>
      </w:r>
      <w:r>
        <w:rPr>
          <w:color w:val="auto"/>
        </w:rPr>
        <w:tab/>
        <w:t>För arbetsmiljöingenjörsgruppen:</w:t>
      </w:r>
    </w:p>
    <w:p w14:paraId="44CE719E" w14:textId="5128C26B" w:rsidR="003B1AF0" w:rsidRDefault="003B1AF0" w:rsidP="006877F1">
      <w:pPr>
        <w:ind w:right="1848"/>
      </w:pPr>
      <w:r>
        <w:t xml:space="preserve">Ola Konradson </w:t>
      </w:r>
      <w:r>
        <w:tab/>
      </w:r>
      <w:r>
        <w:tab/>
      </w:r>
      <w:r>
        <w:tab/>
      </w:r>
      <w:r>
        <w:tab/>
      </w:r>
      <w:r>
        <w:tab/>
        <w:t>Oylum Yilmaz</w:t>
      </w:r>
    </w:p>
    <w:p w14:paraId="1F705649" w14:textId="38805466" w:rsidR="003B1AF0" w:rsidRDefault="003B1AF0" w:rsidP="006877F1">
      <w:pPr>
        <w:ind w:right="1848"/>
      </w:pPr>
      <w:r>
        <w:t xml:space="preserve">Företagsläkare </w:t>
      </w:r>
      <w:r>
        <w:tab/>
      </w:r>
      <w:r>
        <w:tab/>
      </w:r>
      <w:r>
        <w:tab/>
      </w:r>
      <w:r>
        <w:tab/>
      </w:r>
      <w:r>
        <w:tab/>
        <w:t>Arbetsmiljöingenjör</w:t>
      </w:r>
    </w:p>
    <w:p w14:paraId="413EDC2F" w14:textId="06215263" w:rsidR="003B1AF0" w:rsidRDefault="003B1AF0" w:rsidP="006877F1">
      <w:pPr>
        <w:ind w:right="1848"/>
      </w:pPr>
      <w:r>
        <w:t xml:space="preserve">Avonova Hälsa AB </w:t>
      </w:r>
      <w:r>
        <w:tab/>
      </w:r>
      <w:r>
        <w:tab/>
      </w:r>
      <w:r>
        <w:tab/>
      </w:r>
      <w:r>
        <w:tab/>
      </w:r>
      <w:r>
        <w:tab/>
        <w:t>Avonova Hälsa AB</w:t>
      </w:r>
    </w:p>
    <w:p w14:paraId="2B0B7E10" w14:textId="53D7B0F7" w:rsidR="003B1AF0" w:rsidRDefault="003B1AF0" w:rsidP="006877F1">
      <w:pPr>
        <w:ind w:right="1848"/>
      </w:pPr>
      <w:r>
        <w:t xml:space="preserve">Ågatan 40 </w:t>
      </w:r>
      <w:r>
        <w:tab/>
      </w:r>
      <w:r>
        <w:tab/>
      </w:r>
      <w:r>
        <w:tab/>
      </w:r>
      <w:r>
        <w:tab/>
      </w:r>
      <w:r>
        <w:tab/>
      </w:r>
      <w:r>
        <w:tab/>
      </w:r>
      <w:r w:rsidR="00F30C99" w:rsidRPr="00F30C99">
        <w:t>Ellingevägen 18</w:t>
      </w:r>
    </w:p>
    <w:p w14:paraId="2E867A02" w14:textId="77777777" w:rsidR="00F30C99" w:rsidRDefault="003B1AF0" w:rsidP="006877F1">
      <w:pPr>
        <w:ind w:right="1848"/>
      </w:pPr>
      <w:r>
        <w:t xml:space="preserve">374 38 Karlshamn </w:t>
      </w:r>
      <w:r w:rsidR="00F30C99">
        <w:tab/>
      </w:r>
      <w:r w:rsidR="00F30C99">
        <w:tab/>
      </w:r>
      <w:r w:rsidR="00F30C99">
        <w:tab/>
      </w:r>
      <w:r w:rsidR="00F30C99">
        <w:tab/>
      </w:r>
      <w:r w:rsidR="00F30C99">
        <w:tab/>
      </w:r>
      <w:r w:rsidR="00F30C99" w:rsidRPr="00F30C99">
        <w:t>241 38 Eslöv</w:t>
      </w:r>
    </w:p>
    <w:p w14:paraId="34028DEC" w14:textId="066B92C5" w:rsidR="009D4D9E" w:rsidRDefault="003B1AF0" w:rsidP="006877F1">
      <w:pPr>
        <w:ind w:right="1848"/>
      </w:pPr>
      <w:r>
        <w:t>0454-30 40 70</w:t>
      </w:r>
      <w:r w:rsidR="00F30C99">
        <w:tab/>
      </w:r>
      <w:r w:rsidR="00F30C99">
        <w:tab/>
      </w:r>
      <w:r w:rsidR="00F30C99">
        <w:tab/>
      </w:r>
      <w:r w:rsidR="00F30C99">
        <w:tab/>
      </w:r>
      <w:r w:rsidR="00F30C99">
        <w:tab/>
        <w:t>0413- 57 82 00</w:t>
      </w:r>
    </w:p>
    <w:sectPr w:rsidR="009D4D9E" w:rsidSect="00525321">
      <w:headerReference w:type="default" r:id="rId12"/>
      <w:footerReference w:type="default" r:id="rId13"/>
      <w:headerReference w:type="first" r:id="rId14"/>
      <w:footerReference w:type="first" r:id="rId15"/>
      <w:pgSz w:w="11906" w:h="16838" w:code="9"/>
      <w:pgMar w:top="1985" w:right="1440" w:bottom="1134" w:left="1247" w:header="794" w:footer="73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17BA2" w14:textId="77777777" w:rsidR="00BB23FE" w:rsidRDefault="00BB23FE" w:rsidP="001B5F70">
      <w:pPr>
        <w:spacing w:line="240" w:lineRule="auto"/>
      </w:pPr>
      <w:r>
        <w:separator/>
      </w:r>
    </w:p>
  </w:endnote>
  <w:endnote w:type="continuationSeparator" w:id="0">
    <w:p w14:paraId="4878C2E6" w14:textId="77777777" w:rsidR="00BB23FE" w:rsidRDefault="00BB23FE" w:rsidP="001B5F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Times New Roman"/>
    <w:charset w:val="00"/>
    <w:family w:val="auto"/>
    <w:pitch w:val="variable"/>
    <w:sig w:usb0="00000001" w:usb1="00000000" w:usb2="00000000" w:usb3="00000000" w:csb0="00000093" w:csb1="00000000"/>
  </w:font>
  <w:font w:name="Vollkorn">
    <w:altName w:val="Sylfaen"/>
    <w:charset w:val="00"/>
    <w:family w:val="auto"/>
    <w:pitch w:val="variable"/>
    <w:sig w:usb0="A00006FF" w:usb1="420060FB" w:usb2="03000000" w:usb3="00000000" w:csb0="0000019F" w:csb1="00000000"/>
  </w:font>
  <w:font w:name="Sylfaen">
    <w:panose1 w:val="010A0502050306030303"/>
    <w:charset w:val="00"/>
    <w:family w:val="roman"/>
    <w:pitch w:val="variable"/>
    <w:sig w:usb0="04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Â'A8ˇøî{Â'1">
    <w:altName w:val="Cambria"/>
    <w:panose1 w:val="00000000000000000000"/>
    <w:charset w:val="4D"/>
    <w:family w:val="auto"/>
    <w:notTrueType/>
    <w:pitch w:val="default"/>
    <w:sig w:usb0="00000003" w:usb1="00000000" w:usb2="00000000" w:usb3="00000000" w:csb0="00000001" w:csb1="00000000"/>
  </w:font>
  <w:font w:name="ı'73®ˇøî{Â'1">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839186"/>
      <w:docPartObj>
        <w:docPartGallery w:val="Page Numbers (Bottom of Page)"/>
        <w:docPartUnique/>
      </w:docPartObj>
    </w:sdtPr>
    <w:sdtEndPr/>
    <w:sdtContent>
      <w:p w14:paraId="056A6F93" w14:textId="77777777" w:rsidR="001477AD" w:rsidRDefault="001477AD">
        <w:pPr>
          <w:pStyle w:val="Sidfot"/>
          <w:jc w:val="right"/>
        </w:pPr>
        <w:r>
          <w:fldChar w:fldCharType="begin"/>
        </w:r>
        <w:r>
          <w:instrText>PAGE   \* MERGEFORMAT</w:instrText>
        </w:r>
        <w:r>
          <w:fldChar w:fldCharType="separate"/>
        </w:r>
        <w:r w:rsidR="00D61AFB">
          <w:rPr>
            <w:noProof/>
          </w:rPr>
          <w:t>2</w:t>
        </w:r>
        <w:r>
          <w:fldChar w:fldCharType="end"/>
        </w:r>
      </w:p>
    </w:sdtContent>
  </w:sdt>
  <w:p w14:paraId="5F470BEE" w14:textId="77777777" w:rsidR="001477AD" w:rsidRPr="00A77A4B" w:rsidRDefault="001477AD" w:rsidP="001477AD">
    <w:pPr>
      <w:pStyle w:val="Sidfot"/>
      <w:ind w:right="360"/>
      <w:jc w:val="center"/>
      <w:rPr>
        <w:rFonts w:cs="ı'73®ˇøî{Â'1"/>
        <w:color w:val="00211B"/>
        <w:sz w:val="15"/>
        <w:szCs w:val="16"/>
      </w:rPr>
    </w:pPr>
    <w:r w:rsidRPr="00A77A4B">
      <w:rPr>
        <w:rFonts w:cs="ı'73®ˇøî{Â'1"/>
        <w:color w:val="00211B"/>
        <w:sz w:val="15"/>
        <w:szCs w:val="16"/>
      </w:rPr>
      <w:t xml:space="preserve">Avonova Hälsa AB - </w:t>
    </w:r>
    <w:hyperlink r:id="rId1" w:history="1">
      <w:r w:rsidRPr="00A77A4B">
        <w:rPr>
          <w:rStyle w:val="Hyperlnk"/>
          <w:rFonts w:cs="ı'73®ˇøî{Â'1"/>
          <w:sz w:val="15"/>
          <w:szCs w:val="16"/>
        </w:rPr>
        <w:t>www.avonova.se</w:t>
      </w:r>
    </w:hyperlink>
    <w:r w:rsidRPr="00A77A4B">
      <w:rPr>
        <w:rFonts w:cs="ı'73®ˇøî{Â'1"/>
        <w:color w:val="00211B"/>
        <w:sz w:val="15"/>
        <w:szCs w:val="16"/>
      </w:rPr>
      <w:t xml:space="preserve"> </w:t>
    </w:r>
  </w:p>
  <w:p w14:paraId="43A185C6" w14:textId="77777777" w:rsidR="00525321" w:rsidRPr="00525321" w:rsidRDefault="001477AD" w:rsidP="001477AD">
    <w:pPr>
      <w:pStyle w:val="Sidfot"/>
      <w:ind w:right="360"/>
      <w:rPr>
        <w:lang w:val="nb-NO"/>
      </w:rPr>
    </w:pPr>
    <w:r w:rsidRPr="00DD022E">
      <w:rPr>
        <w:noProof/>
        <w:color w:val="27DDBB"/>
        <w:lang w:eastAsia="sv-SE"/>
      </w:rPr>
      <w:drawing>
        <wp:anchor distT="0" distB="0" distL="114300" distR="114300" simplePos="0" relativeHeight="251669504" behindDoc="0" locked="0" layoutInCell="1" allowOverlap="1" wp14:anchorId="0F0AE80E" wp14:editId="30752473">
          <wp:simplePos x="0" y="0"/>
          <wp:positionH relativeFrom="page">
            <wp:posOffset>3125612</wp:posOffset>
          </wp:positionH>
          <wp:positionV relativeFrom="page">
            <wp:posOffset>10129169</wp:posOffset>
          </wp:positionV>
          <wp:extent cx="979170" cy="251460"/>
          <wp:effectExtent l="0" t="0" r="0" b="0"/>
          <wp:wrapNone/>
          <wp:docPr id="7" name="Graphic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tretch>
                    <a:fillRect/>
                  </a:stretch>
                </pic:blipFill>
                <pic:spPr>
                  <a:xfrm>
                    <a:off x="0" y="0"/>
                    <a:ext cx="979170" cy="2514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3AF34" w14:textId="77777777" w:rsidR="00985A94" w:rsidRDefault="00985A94" w:rsidP="00C0717E">
    <w:pPr>
      <w:pStyle w:val="Sidfot"/>
      <w:ind w:left="4536" w:right="360" w:hanging="4298"/>
      <w:jc w:val="center"/>
      <w:rPr>
        <w:rFonts w:cs="ı'73®ˇøî{Â'1"/>
        <w:color w:val="00211B"/>
        <w:sz w:val="15"/>
        <w:szCs w:val="16"/>
        <w:lang w:val="nb-NO"/>
      </w:rPr>
    </w:pPr>
  </w:p>
  <w:p w14:paraId="71F52FEF" w14:textId="77777777" w:rsidR="00FE19CF" w:rsidRPr="00A77A4B" w:rsidRDefault="00D34009" w:rsidP="001477AD">
    <w:pPr>
      <w:pStyle w:val="Sidfot"/>
      <w:ind w:right="360"/>
      <w:jc w:val="center"/>
      <w:rPr>
        <w:rFonts w:cs="ı'73®ˇøî{Â'1"/>
        <w:color w:val="00211B"/>
        <w:sz w:val="15"/>
        <w:szCs w:val="16"/>
      </w:rPr>
    </w:pPr>
    <w:r w:rsidRPr="00A77A4B">
      <w:rPr>
        <w:rFonts w:cs="ı'73®ˇøî{Â'1"/>
        <w:color w:val="00211B"/>
        <w:sz w:val="15"/>
        <w:szCs w:val="16"/>
      </w:rPr>
      <w:t xml:space="preserve">Avonova </w:t>
    </w:r>
    <w:r w:rsidR="009F405B" w:rsidRPr="00A77A4B">
      <w:rPr>
        <w:rFonts w:cs="ı'73®ˇøî{Â'1"/>
        <w:color w:val="00211B"/>
        <w:sz w:val="15"/>
        <w:szCs w:val="16"/>
      </w:rPr>
      <w:t xml:space="preserve">Hälsa AB - </w:t>
    </w:r>
    <w:hyperlink r:id="rId1" w:history="1">
      <w:r w:rsidR="001477AD" w:rsidRPr="00A77A4B">
        <w:rPr>
          <w:rStyle w:val="Hyperlnk"/>
          <w:rFonts w:cs="ı'73®ˇøî{Â'1"/>
          <w:sz w:val="15"/>
          <w:szCs w:val="16"/>
        </w:rPr>
        <w:t>www.avonova.se</w:t>
      </w:r>
    </w:hyperlink>
    <w:r w:rsidR="001477AD" w:rsidRPr="00A77A4B">
      <w:rPr>
        <w:rFonts w:cs="ı'73®ˇøî{Â'1"/>
        <w:color w:val="00211B"/>
        <w:sz w:val="15"/>
        <w:szCs w:val="16"/>
      </w:rPr>
      <w:t xml:space="preserve"> </w:t>
    </w:r>
  </w:p>
  <w:p w14:paraId="663CE00E" w14:textId="77777777" w:rsidR="00FE19CF" w:rsidRPr="00DD022E" w:rsidRDefault="00985A94">
    <w:pPr>
      <w:pStyle w:val="Sidfot"/>
      <w:rPr>
        <w:lang w:val="nb-NO"/>
      </w:rPr>
    </w:pPr>
    <w:r w:rsidRPr="00DD022E">
      <w:rPr>
        <w:noProof/>
        <w:color w:val="27DDBB"/>
        <w:lang w:eastAsia="sv-SE"/>
      </w:rPr>
      <w:drawing>
        <wp:anchor distT="0" distB="0" distL="114300" distR="114300" simplePos="0" relativeHeight="251664384" behindDoc="0" locked="0" layoutInCell="1" allowOverlap="1" wp14:anchorId="3369267C" wp14:editId="63F62B0D">
          <wp:simplePos x="0" y="0"/>
          <wp:positionH relativeFrom="page">
            <wp:posOffset>3132768</wp:posOffset>
          </wp:positionH>
          <wp:positionV relativeFrom="page">
            <wp:posOffset>10129520</wp:posOffset>
          </wp:positionV>
          <wp:extent cx="979170" cy="251460"/>
          <wp:effectExtent l="0" t="0" r="0" b="0"/>
          <wp:wrapNone/>
          <wp:docPr id="185" name="Graphic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tretch>
                    <a:fillRect/>
                  </a:stretch>
                </pic:blipFill>
                <pic:spPr>
                  <a:xfrm>
                    <a:off x="0" y="0"/>
                    <a:ext cx="979170" cy="2514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047CF" w14:textId="77777777" w:rsidR="00BB23FE" w:rsidRDefault="00BB23FE" w:rsidP="001B5F70">
      <w:pPr>
        <w:spacing w:line="240" w:lineRule="auto"/>
      </w:pPr>
      <w:r>
        <w:separator/>
      </w:r>
    </w:p>
  </w:footnote>
  <w:footnote w:type="continuationSeparator" w:id="0">
    <w:p w14:paraId="18911DD7" w14:textId="77777777" w:rsidR="00BB23FE" w:rsidRDefault="00BB23FE" w:rsidP="001B5F7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286B6" w14:textId="77777777" w:rsidR="00B56EC8" w:rsidRDefault="00B56EC8">
    <w:pPr>
      <w:pStyle w:val="Sidhuvud"/>
    </w:pPr>
    <w:r>
      <w:rPr>
        <w:noProof/>
        <w:lang w:eastAsia="sv-SE"/>
      </w:rPr>
      <w:drawing>
        <wp:inline distT="0" distB="0" distL="0" distR="0" wp14:anchorId="5B0860C5" wp14:editId="6B755356">
          <wp:extent cx="1981200" cy="282384"/>
          <wp:effectExtent l="0" t="0" r="0" b="381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981200" cy="28238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B23B9" w14:textId="77777777" w:rsidR="00985A94" w:rsidRDefault="00985A94">
    <w:pPr>
      <w:pStyle w:val="Sidhuvud"/>
      <w:rPr>
        <w:noProof/>
      </w:rPr>
    </w:pPr>
    <w:r>
      <w:rPr>
        <w:noProof/>
        <w:lang w:eastAsia="sv-SE"/>
      </w:rPr>
      <w:drawing>
        <wp:inline distT="0" distB="0" distL="0" distR="0" wp14:anchorId="19040E92" wp14:editId="4BAFB2C2">
          <wp:extent cx="1981200" cy="282384"/>
          <wp:effectExtent l="0" t="0" r="0" b="381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2025316" cy="288672"/>
                  </a:xfrm>
                  <a:prstGeom prst="rect">
                    <a:avLst/>
                  </a:prstGeom>
                </pic:spPr>
              </pic:pic>
            </a:graphicData>
          </a:graphic>
        </wp:inline>
      </w:drawing>
    </w:r>
    <w:r w:rsidR="00936067">
      <w:rPr>
        <w:noProof/>
        <w:lang w:eastAsia="sv-SE"/>
      </w:rPr>
      <mc:AlternateContent>
        <mc:Choice Requires="wps">
          <w:drawing>
            <wp:anchor distT="4294967295" distB="4294967295" distL="114300" distR="114300" simplePos="0" relativeHeight="251667456" behindDoc="1" locked="0" layoutInCell="1" allowOverlap="1" wp14:anchorId="2E698D67" wp14:editId="2262627D">
              <wp:simplePos x="0" y="0"/>
              <wp:positionH relativeFrom="column">
                <wp:posOffset>0</wp:posOffset>
              </wp:positionH>
              <wp:positionV relativeFrom="page">
                <wp:posOffset>937582</wp:posOffset>
              </wp:positionV>
              <wp:extent cx="6228080" cy="0"/>
              <wp:effectExtent l="0" t="0" r="0" b="0"/>
              <wp:wrapNone/>
              <wp:docPr id="4" name="Rett linj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28080" cy="0"/>
                      </a:xfrm>
                      <a:prstGeom prst="line">
                        <a:avLst/>
                      </a:prstGeom>
                      <a:noFill/>
                      <a:ln w="127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33CAB3" id="Rett linje 1" o:spid="_x0000_s1026" style="position:absolute;flip:y;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0,73.85pt" to="490.4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" strokecolor="windowText" strokeweight=".1pt">
              <o:lock v:ext="edit" shapetype="f"/>
              <w10:wrap anchory="page"/>
            </v:line>
          </w:pict>
        </mc:Fallback>
      </mc:AlternateContent>
    </w:r>
  </w:p>
  <w:p w14:paraId="18364ACC" w14:textId="77777777" w:rsidR="00FE19CF" w:rsidRDefault="00FE19C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E6C"/>
    <w:rsid w:val="00026D87"/>
    <w:rsid w:val="00060494"/>
    <w:rsid w:val="000769F5"/>
    <w:rsid w:val="000974AE"/>
    <w:rsid w:val="000B22A8"/>
    <w:rsid w:val="000E3D81"/>
    <w:rsid w:val="000F192A"/>
    <w:rsid w:val="000F3C62"/>
    <w:rsid w:val="000F6010"/>
    <w:rsid w:val="00103530"/>
    <w:rsid w:val="00106E6C"/>
    <w:rsid w:val="00121A14"/>
    <w:rsid w:val="001477AD"/>
    <w:rsid w:val="00153846"/>
    <w:rsid w:val="00186890"/>
    <w:rsid w:val="001B5F70"/>
    <w:rsid w:val="001C0AF7"/>
    <w:rsid w:val="002309C1"/>
    <w:rsid w:val="002466A6"/>
    <w:rsid w:val="00246EA9"/>
    <w:rsid w:val="00266257"/>
    <w:rsid w:val="00294EE9"/>
    <w:rsid w:val="002A10CA"/>
    <w:rsid w:val="002E32E1"/>
    <w:rsid w:val="003512ED"/>
    <w:rsid w:val="00360CE2"/>
    <w:rsid w:val="0038784A"/>
    <w:rsid w:val="003B1AF0"/>
    <w:rsid w:val="003C51A0"/>
    <w:rsid w:val="003F6829"/>
    <w:rsid w:val="00410AFC"/>
    <w:rsid w:val="00425374"/>
    <w:rsid w:val="004512AA"/>
    <w:rsid w:val="0046489D"/>
    <w:rsid w:val="00466F91"/>
    <w:rsid w:val="004A29DF"/>
    <w:rsid w:val="004B7F38"/>
    <w:rsid w:val="004C13C9"/>
    <w:rsid w:val="004D50BB"/>
    <w:rsid w:val="004F5219"/>
    <w:rsid w:val="00515DE8"/>
    <w:rsid w:val="00525321"/>
    <w:rsid w:val="0053281C"/>
    <w:rsid w:val="005515ED"/>
    <w:rsid w:val="00583BD4"/>
    <w:rsid w:val="005A5C88"/>
    <w:rsid w:val="006824A3"/>
    <w:rsid w:val="006877F1"/>
    <w:rsid w:val="006963D0"/>
    <w:rsid w:val="006A629E"/>
    <w:rsid w:val="006D0004"/>
    <w:rsid w:val="006E7109"/>
    <w:rsid w:val="006F2046"/>
    <w:rsid w:val="00730BB6"/>
    <w:rsid w:val="00731096"/>
    <w:rsid w:val="007615AD"/>
    <w:rsid w:val="00774F15"/>
    <w:rsid w:val="00796B1C"/>
    <w:rsid w:val="00866C81"/>
    <w:rsid w:val="00880683"/>
    <w:rsid w:val="008A3DCA"/>
    <w:rsid w:val="008A4F3E"/>
    <w:rsid w:val="008A535B"/>
    <w:rsid w:val="008F212F"/>
    <w:rsid w:val="00903EA2"/>
    <w:rsid w:val="00936067"/>
    <w:rsid w:val="00961538"/>
    <w:rsid w:val="00985A94"/>
    <w:rsid w:val="009B2291"/>
    <w:rsid w:val="009D1624"/>
    <w:rsid w:val="009D4D9E"/>
    <w:rsid w:val="009F405B"/>
    <w:rsid w:val="00A7462E"/>
    <w:rsid w:val="00A77A4B"/>
    <w:rsid w:val="00AF5C7B"/>
    <w:rsid w:val="00B56EC8"/>
    <w:rsid w:val="00BB23FE"/>
    <w:rsid w:val="00C0717E"/>
    <w:rsid w:val="00C25F01"/>
    <w:rsid w:val="00C334D0"/>
    <w:rsid w:val="00C749FA"/>
    <w:rsid w:val="00C82B20"/>
    <w:rsid w:val="00C849DC"/>
    <w:rsid w:val="00CA16C2"/>
    <w:rsid w:val="00CB570A"/>
    <w:rsid w:val="00D2189C"/>
    <w:rsid w:val="00D34009"/>
    <w:rsid w:val="00D507D5"/>
    <w:rsid w:val="00D61AFB"/>
    <w:rsid w:val="00D63637"/>
    <w:rsid w:val="00D833BE"/>
    <w:rsid w:val="00D9541E"/>
    <w:rsid w:val="00DB6557"/>
    <w:rsid w:val="00DD022E"/>
    <w:rsid w:val="00E375DB"/>
    <w:rsid w:val="00E7103B"/>
    <w:rsid w:val="00E95DA7"/>
    <w:rsid w:val="00F30C99"/>
    <w:rsid w:val="00F5760A"/>
    <w:rsid w:val="00F97988"/>
    <w:rsid w:val="00FE19CF"/>
    <w:rsid w:val="00FF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48020"/>
  <w15:chartTrackingRefBased/>
  <w15:docId w15:val="{92C45361-51BC-40E1-BAAA-04EAA0BE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AF0"/>
    <w:rPr>
      <w:rFonts w:ascii="Poppins" w:hAnsi="Poppins"/>
      <w:color w:val="000000" w:themeColor="text1"/>
      <w:sz w:val="20"/>
      <w:lang w:val="sv-SE"/>
    </w:rPr>
  </w:style>
  <w:style w:type="paragraph" w:styleId="Rubrik1">
    <w:name w:val="heading 1"/>
    <w:basedOn w:val="Normal"/>
    <w:next w:val="Normal"/>
    <w:link w:val="Rubrik1Char"/>
    <w:uiPriority w:val="9"/>
    <w:qFormat/>
    <w:rsid w:val="00FF3168"/>
    <w:pPr>
      <w:keepNext/>
      <w:keepLines/>
      <w:spacing w:line="240" w:lineRule="auto"/>
      <w:outlineLvl w:val="0"/>
    </w:pPr>
    <w:rPr>
      <w:rFonts w:ascii="Vollkorn" w:eastAsiaTheme="majorEastAsia" w:hAnsi="Vollkorn" w:cstheme="majorBidi"/>
      <w:b/>
      <w:color w:val="00211B"/>
      <w:sz w:val="56"/>
      <w:szCs w:val="32"/>
      <w:lang w:val="nb-NO"/>
    </w:rPr>
  </w:style>
  <w:style w:type="paragraph" w:styleId="Rubrik2">
    <w:name w:val="heading 2"/>
    <w:basedOn w:val="Normal"/>
    <w:next w:val="Normal"/>
    <w:link w:val="Rubrik2Char"/>
    <w:uiPriority w:val="9"/>
    <w:qFormat/>
    <w:rsid w:val="00FF3168"/>
    <w:pPr>
      <w:keepNext/>
      <w:keepLines/>
      <w:spacing w:after="300"/>
      <w:outlineLvl w:val="1"/>
    </w:pPr>
    <w:rPr>
      <w:rFonts w:eastAsiaTheme="majorEastAsia" w:cstheme="majorBidi"/>
      <w:sz w:val="28"/>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1B5F70"/>
    <w:pPr>
      <w:tabs>
        <w:tab w:val="center" w:pos="4680"/>
        <w:tab w:val="right" w:pos="9360"/>
      </w:tabs>
      <w:spacing w:line="240" w:lineRule="auto"/>
    </w:pPr>
  </w:style>
  <w:style w:type="character" w:customStyle="1" w:styleId="SidhuvudChar">
    <w:name w:val="Sidhuvud Char"/>
    <w:basedOn w:val="Standardstycketeckensnitt"/>
    <w:link w:val="Sidhuvud"/>
    <w:uiPriority w:val="99"/>
    <w:semiHidden/>
    <w:rsid w:val="00153846"/>
    <w:rPr>
      <w:rFonts w:ascii="Sylfaen" w:hAnsi="Sylfaen"/>
      <w:color w:val="000000" w:themeColor="text1"/>
      <w:sz w:val="20"/>
    </w:rPr>
  </w:style>
  <w:style w:type="paragraph" w:styleId="Sidfot">
    <w:name w:val="footer"/>
    <w:basedOn w:val="Normal"/>
    <w:link w:val="SidfotChar"/>
    <w:uiPriority w:val="99"/>
    <w:rsid w:val="001B5F70"/>
    <w:pPr>
      <w:tabs>
        <w:tab w:val="center" w:pos="4680"/>
        <w:tab w:val="right" w:pos="9360"/>
      </w:tabs>
      <w:spacing w:line="240" w:lineRule="auto"/>
    </w:pPr>
  </w:style>
  <w:style w:type="character" w:customStyle="1" w:styleId="SidfotChar">
    <w:name w:val="Sidfot Char"/>
    <w:basedOn w:val="Standardstycketeckensnitt"/>
    <w:link w:val="Sidfot"/>
    <w:uiPriority w:val="99"/>
    <w:rsid w:val="00153846"/>
    <w:rPr>
      <w:rFonts w:ascii="Sylfaen" w:hAnsi="Sylfaen"/>
      <w:color w:val="000000" w:themeColor="text1"/>
      <w:sz w:val="20"/>
    </w:rPr>
  </w:style>
  <w:style w:type="paragraph" w:styleId="Brdtext">
    <w:name w:val="Body Text"/>
    <w:basedOn w:val="Normal"/>
    <w:link w:val="BrdtextChar"/>
    <w:uiPriority w:val="99"/>
    <w:semiHidden/>
    <w:rsid w:val="001B5F70"/>
    <w:pPr>
      <w:spacing w:after="120" w:line="240" w:lineRule="auto"/>
    </w:pPr>
    <w:rPr>
      <w:rFonts w:ascii="Calibri" w:eastAsia="MS PGothic" w:hAnsi="Calibri" w:cs=",√Â'A8ˇøî{Â'1"/>
      <w:lang w:val="nb-NO" w:eastAsia="nb-NO"/>
    </w:rPr>
  </w:style>
  <w:style w:type="character" w:customStyle="1" w:styleId="BrdtextChar">
    <w:name w:val="Brödtext Char"/>
    <w:basedOn w:val="Standardstycketeckensnitt"/>
    <w:link w:val="Brdtext"/>
    <w:uiPriority w:val="99"/>
    <w:semiHidden/>
    <w:rsid w:val="00153846"/>
    <w:rPr>
      <w:rFonts w:ascii="Calibri" w:eastAsia="MS PGothic" w:hAnsi="Calibri" w:cs=",√Â'A8ˇøî{Â'1"/>
      <w:color w:val="000000" w:themeColor="text1"/>
      <w:sz w:val="20"/>
      <w:lang w:val="nb-NO" w:eastAsia="nb-NO"/>
    </w:rPr>
  </w:style>
  <w:style w:type="table" w:styleId="Tabellrutnt">
    <w:name w:val="Table Grid"/>
    <w:basedOn w:val="Normaltabell"/>
    <w:uiPriority w:val="39"/>
    <w:rsid w:val="008A3DC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FF3168"/>
    <w:rPr>
      <w:rFonts w:ascii="Vollkorn" w:eastAsiaTheme="majorEastAsia" w:hAnsi="Vollkorn" w:cstheme="majorBidi"/>
      <w:b/>
      <w:color w:val="00211B"/>
      <w:sz w:val="56"/>
      <w:szCs w:val="32"/>
      <w:lang w:val="nb-NO"/>
    </w:rPr>
  </w:style>
  <w:style w:type="character" w:styleId="Platshllartext">
    <w:name w:val="Placeholder Text"/>
    <w:basedOn w:val="Standardstycketeckensnitt"/>
    <w:uiPriority w:val="99"/>
    <w:semiHidden/>
    <w:rsid w:val="00D833BE"/>
    <w:rPr>
      <w:color w:val="808080"/>
    </w:rPr>
  </w:style>
  <w:style w:type="character" w:customStyle="1" w:styleId="Rubrik2Char">
    <w:name w:val="Rubrik 2 Char"/>
    <w:basedOn w:val="Standardstycketeckensnitt"/>
    <w:link w:val="Rubrik2"/>
    <w:uiPriority w:val="9"/>
    <w:rsid w:val="00FF3168"/>
    <w:rPr>
      <w:rFonts w:ascii="Poppins" w:eastAsiaTheme="majorEastAsia" w:hAnsi="Poppins" w:cstheme="majorBidi"/>
      <w:color w:val="000000" w:themeColor="text1"/>
      <w:sz w:val="28"/>
      <w:szCs w:val="26"/>
      <w:lang w:val="sv-SE"/>
    </w:rPr>
  </w:style>
  <w:style w:type="character" w:styleId="Hyperlnk">
    <w:name w:val="Hyperlink"/>
    <w:basedOn w:val="Standardstycketeckensnitt"/>
    <w:uiPriority w:val="99"/>
    <w:semiHidden/>
    <w:rsid w:val="001477AD"/>
    <w:rPr>
      <w:color w:val="0563C1" w:themeColor="hyperlink"/>
      <w:u w:val="single"/>
    </w:rPr>
  </w:style>
  <w:style w:type="character" w:customStyle="1" w:styleId="UnresolvedMention">
    <w:name w:val="Unresolved Mention"/>
    <w:basedOn w:val="Standardstycketeckensnitt"/>
    <w:uiPriority w:val="99"/>
    <w:semiHidden/>
    <w:rsid w:val="00147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73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www.avonova.se"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www.avonov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42D9BC9D024980B9103504DE48DE6A"/>
        <w:category>
          <w:name w:val="Allmänt"/>
          <w:gallery w:val="placeholder"/>
        </w:category>
        <w:types>
          <w:type w:val="bbPlcHdr"/>
        </w:types>
        <w:behaviors>
          <w:behavior w:val="content"/>
        </w:behaviors>
        <w:guid w:val="{6AA67EE6-62FC-4B1D-AF64-A54DD7F1328D}"/>
      </w:docPartPr>
      <w:docPartBody>
        <w:p w:rsidR="00285C87" w:rsidRDefault="0098398D">
          <w:pPr>
            <w:pStyle w:val="1242D9BC9D024980B9103504DE48DE6A"/>
          </w:pPr>
          <w:r w:rsidRPr="00E31360">
            <w:rPr>
              <w:rStyle w:val="Platshllartext"/>
            </w:rPr>
            <w:t>[Tittel]</w:t>
          </w:r>
        </w:p>
      </w:docPartBody>
    </w:docPart>
    <w:docPart>
      <w:docPartPr>
        <w:name w:val="A83C80AF188D42C09498982F9AEB192A"/>
        <w:category>
          <w:name w:val="Allmänt"/>
          <w:gallery w:val="placeholder"/>
        </w:category>
        <w:types>
          <w:type w:val="bbPlcHdr"/>
        </w:types>
        <w:behaviors>
          <w:behavior w:val="content"/>
        </w:behaviors>
        <w:guid w:val="{050C3ECC-710C-4699-BF5A-3487E5E88F8D}"/>
      </w:docPartPr>
      <w:docPartBody>
        <w:p w:rsidR="00285C87" w:rsidRDefault="0098398D">
          <w:pPr>
            <w:pStyle w:val="A83C80AF188D42C09498982F9AEB192A"/>
          </w:pPr>
          <w:r w:rsidRPr="00E31360">
            <w:rPr>
              <w:rStyle w:val="Platshllartext"/>
            </w:rPr>
            <w:t>[Undertittel]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Times New Roman"/>
    <w:charset w:val="00"/>
    <w:family w:val="auto"/>
    <w:pitch w:val="variable"/>
    <w:sig w:usb0="00000001" w:usb1="00000000" w:usb2="00000000" w:usb3="00000000" w:csb0="00000093" w:csb1="00000000"/>
  </w:font>
  <w:font w:name="Vollkorn">
    <w:altName w:val="Sylfaen"/>
    <w:charset w:val="00"/>
    <w:family w:val="auto"/>
    <w:pitch w:val="variable"/>
    <w:sig w:usb0="A00006FF" w:usb1="420060FB" w:usb2="03000000" w:usb3="00000000" w:csb0="0000019F" w:csb1="00000000"/>
  </w:font>
  <w:font w:name="Sylfaen">
    <w:panose1 w:val="010A0502050306030303"/>
    <w:charset w:val="00"/>
    <w:family w:val="roman"/>
    <w:pitch w:val="variable"/>
    <w:sig w:usb0="04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Â'A8ˇøî{Â'1">
    <w:altName w:val="Cambria"/>
    <w:panose1 w:val="00000000000000000000"/>
    <w:charset w:val="4D"/>
    <w:family w:val="auto"/>
    <w:notTrueType/>
    <w:pitch w:val="default"/>
    <w:sig w:usb0="00000003" w:usb1="00000000" w:usb2="00000000" w:usb3="00000000" w:csb0="00000001" w:csb1="00000000"/>
  </w:font>
  <w:font w:name="ı'73®ˇøî{Â'1">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98D"/>
    <w:rsid w:val="00285C87"/>
    <w:rsid w:val="008F041A"/>
    <w:rsid w:val="0098398D"/>
    <w:rsid w:val="00A537E1"/>
    <w:rsid w:val="00D92A3F"/>
    <w:rsid w:val="00D94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42D9BC9D024980B9103504DE48DE6A">
    <w:name w:val="1242D9BC9D024980B9103504DE48DE6A"/>
  </w:style>
  <w:style w:type="paragraph" w:customStyle="1" w:styleId="A83C80AF188D42C09498982F9AEB192A">
    <w:name w:val="A83C80AF188D42C09498982F9AEB1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fficiellt dokument" ma:contentTypeID="0x0101007A60771C5753A247A9E629B69FD0F51E0200AAF5B91F4A52954CA70F1778B425FC9B" ma:contentTypeVersion="17" ma:contentTypeDescription="Dokument auktoriserade av företaget." ma:contentTypeScope="" ma:versionID="c53044c77b8cc7fa77b83bf0c941ce04">
  <xsd:schema xmlns:xsd="http://www.w3.org/2001/XMLSchema" xmlns:xs="http://www.w3.org/2001/XMLSchema" xmlns:p="http://schemas.microsoft.com/office/2006/metadata/properties" xmlns:ns2="4c31e6f8-74a4-4c4d-beaa-21a63cc1a7b3" xmlns:ns3="ff7212dd-e7b5-46cc-adcc-3a0ce1065fbc" targetNamespace="http://schemas.microsoft.com/office/2006/metadata/properties" ma:root="true" ma:fieldsID="50e9a2698c0d6fe73924d2dd0c38164a" ns2:_="" ns3:_="">
    <xsd:import namespace="4c31e6f8-74a4-4c4d-beaa-21a63cc1a7b3"/>
    <xsd:import namespace="ff7212dd-e7b5-46cc-adcc-3a0ce1065fbc"/>
    <xsd:element name="properties">
      <xsd:complexType>
        <xsd:sequence>
          <xsd:element name="documentManagement">
            <xsd:complexType>
              <xsd:all>
                <xsd:element ref="ns2:TaxCatchAll" minOccurs="0"/>
                <xsd:element ref="ns2:TaxCatchAllLabel" minOccurs="0"/>
                <xsd:element ref="ns2:j7f9b3ad35484dffb64e8f60179da674" minOccurs="0"/>
                <xsd:element ref="ns2:mb52848549ef433b86e3178b1fa29157" minOccurs="0"/>
                <xsd:element ref="ns2:m638ab592db34cc594d6deb7b88f8dbe" minOccurs="0"/>
                <xsd:element ref="ns2:b626bb8f0e2d47afb52c0cbb2432152b" minOccurs="0"/>
                <xsd:element ref="ns2:ACTDocumentResponsible" minOccurs="0"/>
                <xsd:element ref="ns2:ACTNextReviewDate" minOccurs="0"/>
                <xsd:element ref="ns2:ACTCategory"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1e6f8-74a4-4c4d-beaa-21a63cc1a7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7ab724b-081d-4394-b4e1-2e01d351fd25}" ma:internalName="TaxCatchAll" ma:showField="CatchAllData" ma:web="7bc8074b-c727-40b4-b34a-0fa269bcaac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7ab724b-081d-4394-b4e1-2e01d351fd25}" ma:internalName="TaxCatchAllLabel" ma:readOnly="true" ma:showField="CatchAllDataLabel" ma:web="7bc8074b-c727-40b4-b34a-0fa269bcaac8">
      <xsd:complexType>
        <xsd:complexContent>
          <xsd:extension base="dms:MultiChoiceLookup">
            <xsd:sequence>
              <xsd:element name="Value" type="dms:Lookup" maxOccurs="unbounded" minOccurs="0" nillable="true"/>
            </xsd:sequence>
          </xsd:extension>
        </xsd:complexContent>
      </xsd:complexType>
    </xsd:element>
    <xsd:element name="j7f9b3ad35484dffb64e8f60179da674" ma:index="10" ma:taxonomy="true" ma:internalName="j7f9b3ad35484dffb64e8f60179da674" ma:taxonomyFieldName="ACTOfficialDocumentType" ma:displayName="Typ av officiellt dokument" ma:fieldId="{37f9b3ad-3548-4dff-b64e-8f60179da674}" ma:sspId="b8d91754-7f5e-471a-b32f-fab3fec1af42" ma:termSetId="9a92480f-f79d-42d5-936b-4d995133d354" ma:anchorId="00000000-0000-0000-0000-000000000000" ma:open="false" ma:isKeyword="false">
      <xsd:complexType>
        <xsd:sequence>
          <xsd:element ref="pc:Terms" minOccurs="0" maxOccurs="1"/>
        </xsd:sequence>
      </xsd:complexType>
    </xsd:element>
    <xsd:element name="mb52848549ef433b86e3178b1fa29157" ma:index="12" ma:taxonomy="true" ma:internalName="mb52848549ef433b86e3178b1fa29157" ma:taxonomyFieldName="ACTCorporateStructures" ma:displayName="Bolagsstrukturer" ma:readOnly="false" ma:fieldId="{6b528485-49ef-433b-86e3-178b1fa29157}" ma:taxonomyMulti="true" ma:sspId="b8d91754-7f5e-471a-b32f-fab3fec1af42" ma:termSetId="c0051c85-aa04-4e87-9d1b-538c4f00f63a" ma:anchorId="00000000-0000-0000-0000-000000000000" ma:open="false" ma:isKeyword="false">
      <xsd:complexType>
        <xsd:sequence>
          <xsd:element ref="pc:Terms" minOccurs="0" maxOccurs="1"/>
        </xsd:sequence>
      </xsd:complexType>
    </xsd:element>
    <xsd:element name="m638ab592db34cc594d6deb7b88f8dbe" ma:index="14" ma:taxonomy="true" ma:internalName="m638ab592db34cc594d6deb7b88f8dbe" ma:taxonomyFieldName="ACTMainAreas" ma:displayName="Huvudområden" ma:readOnly="false" ma:fieldId="{6638ab59-2db3-4cc5-94d6-deb7b88f8dbe}" ma:taxonomyMulti="true" ma:sspId="b8d91754-7f5e-471a-b32f-fab3fec1af42" ma:termSetId="2535d773-8799-4ad9-b471-73d167085591" ma:anchorId="00000000-0000-0000-0000-000000000000" ma:open="false" ma:isKeyword="false">
      <xsd:complexType>
        <xsd:sequence>
          <xsd:element ref="pc:Terms" minOccurs="0" maxOccurs="1"/>
        </xsd:sequence>
      </xsd:complexType>
    </xsd:element>
    <xsd:element name="b626bb8f0e2d47afb52c0cbb2432152b" ma:index="16" ma:taxonomy="true" ma:internalName="b626bb8f0e2d47afb52c0cbb2432152b" ma:taxonomyFieldName="ACTDocumentLanguage" ma:displayName="Dokumentspråk" ma:fieldId="{b626bb8f-0e2d-47af-b52c-0cbb2432152b}" ma:sspId="b8d91754-7f5e-471a-b32f-fab3fec1af42" ma:termSetId="660949b7-160f-45a8-b7fe-259c2352eb99" ma:anchorId="00000000-0000-0000-0000-000000000000" ma:open="false" ma:isKeyword="false">
      <xsd:complexType>
        <xsd:sequence>
          <xsd:element ref="pc:Terms" minOccurs="0" maxOccurs="1"/>
        </xsd:sequence>
      </xsd:complexType>
    </xsd:element>
    <xsd:element name="ACTDocumentResponsible" ma:index="18" nillable="true" ma:displayName="Dokumentansvarig" ma:list="UserInfo" ma:SharePointGroup="0" ma:internalName="ACTDocument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NextReviewDate" ma:index="19" nillable="true" ma:displayName="Nästa granskningsdatum" ma:description="Nästa datum då informationen, dokumentet eller webbplatsen skall granskas" ma:format="DateOnly" ma:internalName="ACTNextReviewDate">
      <xsd:simpleType>
        <xsd:restriction base="dms:DateTime"/>
      </xsd:simpleType>
    </xsd:element>
    <xsd:element name="ACTCategory" ma:index="20" nillable="true" ma:displayName="Kategori" ma:format="Dropdown" ma:internalName="ACTCategory">
      <xsd:simpleType>
        <xsd:restriction base="dms:Choice">
          <xsd:enumeration value="Category 1"/>
          <xsd:enumeration value="Category 2"/>
          <xsd:enumeration value="Category 3"/>
        </xsd:restriction>
      </xsd:simpleType>
    </xsd:element>
  </xsd:schema>
  <xsd:schema xmlns:xsd="http://www.w3.org/2001/XMLSchema" xmlns:xs="http://www.w3.org/2001/XMLSchema" xmlns:dms="http://schemas.microsoft.com/office/2006/documentManagement/types" xmlns:pc="http://schemas.microsoft.com/office/infopath/2007/PartnerControls" targetNamespace="ff7212dd-e7b5-46cc-adcc-3a0ce1065fbc"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roo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638ab592db34cc594d6deb7b88f8dbe xmlns="4c31e6f8-74a4-4c4d-beaa-21a63cc1a7b3">
      <Terms xmlns="http://schemas.microsoft.com/office/infopath/2007/PartnerControls">
        <TermInfo xmlns="http://schemas.microsoft.com/office/infopath/2007/PartnerControls">
          <TermName xmlns="http://schemas.microsoft.com/office/infopath/2007/PartnerControls">Stöd</TermName>
          <TermId xmlns="http://schemas.microsoft.com/office/infopath/2007/PartnerControls">145f76f7-e0a8-4e5e-bfc1-82dcaed76ff6</TermId>
        </TermInfo>
      </Terms>
    </m638ab592db34cc594d6deb7b88f8dbe>
    <ACTCategory xmlns="4c31e6f8-74a4-4c4d-beaa-21a63cc1a7b3" xsi:nil="true"/>
    <b626bb8f0e2d47afb52c0cbb2432152b xmlns="4c31e6f8-74a4-4c4d-beaa-21a63cc1a7b3">
      <Terms xmlns="http://schemas.microsoft.com/office/infopath/2007/PartnerControls">
        <TermInfo xmlns="http://schemas.microsoft.com/office/infopath/2007/PartnerControls">
          <TermName xmlns="http://schemas.microsoft.com/office/infopath/2007/PartnerControls">Svenska</TermName>
          <TermId xmlns="http://schemas.microsoft.com/office/infopath/2007/PartnerControls">d3af6df7-1ebb-4639-a303-ce6d91c185f9</TermId>
        </TermInfo>
      </Terms>
    </b626bb8f0e2d47afb52c0cbb2432152b>
    <ACTNextReviewDate xmlns="4c31e6f8-74a4-4c4d-beaa-21a63cc1a7b3" xsi:nil="true"/>
    <ACTDocumentResponsible xmlns="4c31e6f8-74a4-4c4d-beaa-21a63cc1a7b3">
      <UserInfo>
        <DisplayName/>
        <AccountId xsi:nil="true"/>
        <AccountType/>
      </UserInfo>
    </ACTDocumentResponsible>
    <TaxCatchAll xmlns="4c31e6f8-74a4-4c4d-beaa-21a63cc1a7b3">
      <Value>5</Value>
      <Value>3</Value>
      <Value>2</Value>
      <Value>1</Value>
    </TaxCatchAll>
    <mb52848549ef433b86e3178b1fa29157 xmlns="4c31e6f8-74a4-4c4d-beaa-21a63cc1a7b3">
      <Terms xmlns="http://schemas.microsoft.com/office/infopath/2007/PartnerControls">
        <TermInfo xmlns="http://schemas.microsoft.com/office/infopath/2007/PartnerControls">
          <TermName xmlns="http://schemas.microsoft.com/office/infopath/2007/PartnerControls">Avonova</TermName>
          <TermId xmlns="http://schemas.microsoft.com/office/infopath/2007/PartnerControls">8ea598eb-3865-4e46-9a93-d4210018dbc1</TermId>
        </TermInfo>
      </Terms>
    </mb52848549ef433b86e3178b1fa29157>
    <j7f9b3ad35484dffb64e8f60179da674 xmlns="4c31e6f8-74a4-4c4d-beaa-21a63cc1a7b3">
      <Terms xmlns="http://schemas.microsoft.com/office/infopath/2007/PartnerControls">
        <TermInfo xmlns="http://schemas.microsoft.com/office/infopath/2007/PartnerControls">
          <TermName xmlns="http://schemas.microsoft.com/office/infopath/2007/PartnerControls">Blankett/Mall</TermName>
          <TermId xmlns="http://schemas.microsoft.com/office/infopath/2007/PartnerControls">821fb2ec-4de7-491c-b1db-d68d4b828689</TermId>
        </TermInfo>
      </Terms>
    </j7f9b3ad35484dffb64e8f60179da674>
  </documentManagement>
</p:properties>
</file>

<file path=customXml/item5.xml><?xml version="1.0" encoding="utf-8"?>
<?mso-contentType ?>
<SharedContentType xmlns="Microsoft.SharePoint.Taxonomy.ContentTypeSync" SourceId="b8d91754-7f5e-471a-b32f-fab3fec1af42" ContentTypeId="0x0101007A60771C5753A247A9E629B69FD0F51E02"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FB113-803C-4086-A44A-2E3520C8F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1e6f8-74a4-4c4d-beaa-21a63cc1a7b3"/>
    <ds:schemaRef ds:uri="ff7212dd-e7b5-46cc-adcc-3a0ce106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1E9767-71F2-415C-9A24-53904012E796}">
  <ds:schemaRefs/>
</ds:datastoreItem>
</file>

<file path=customXml/itemProps3.xml><?xml version="1.0" encoding="utf-8"?>
<ds:datastoreItem xmlns:ds="http://schemas.openxmlformats.org/officeDocument/2006/customXml" ds:itemID="{A9702C00-0208-42E2-974E-B8E039F7CD27}">
  <ds:schemaRefs>
    <ds:schemaRef ds:uri="http://schemas.microsoft.com/sharepoint/v3/contenttype/forms"/>
  </ds:schemaRefs>
</ds:datastoreItem>
</file>

<file path=customXml/itemProps4.xml><?xml version="1.0" encoding="utf-8"?>
<ds:datastoreItem xmlns:ds="http://schemas.openxmlformats.org/officeDocument/2006/customXml" ds:itemID="{56475D05-09E6-4645-AEB9-61E2925EBC5F}">
  <ds:schemaRefs>
    <ds:schemaRef ds:uri="http://schemas.microsoft.com/office/2006/metadata/properties"/>
    <ds:schemaRef ds:uri="http://schemas.microsoft.com/office/infopath/2007/PartnerControls"/>
    <ds:schemaRef ds:uri="4c31e6f8-74a4-4c4d-beaa-21a63cc1a7b3"/>
  </ds:schemaRefs>
</ds:datastoreItem>
</file>

<file path=customXml/itemProps5.xml><?xml version="1.0" encoding="utf-8"?>
<ds:datastoreItem xmlns:ds="http://schemas.openxmlformats.org/officeDocument/2006/customXml" ds:itemID="{1AB7C80C-5597-43E9-BCFB-BFC5CC10EF70}">
  <ds:schemaRefs>
    <ds:schemaRef ds:uri="Microsoft.SharePoint.Taxonomy.ContentTypeSync"/>
  </ds:schemaRefs>
</ds:datastoreItem>
</file>

<file path=customXml/itemProps6.xml><?xml version="1.0" encoding="utf-8"?>
<ds:datastoreItem xmlns:ds="http://schemas.openxmlformats.org/officeDocument/2006/customXml" ds:itemID="{2AD60BBE-DAD2-48DB-9749-11779D271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4228</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Sandberg</dc:creator>
  <cp:keywords/>
  <dc:description/>
  <cp:lastModifiedBy>Camilla Eriksson</cp:lastModifiedBy>
  <cp:revision>2</cp:revision>
  <dcterms:created xsi:type="dcterms:W3CDTF">2022-08-25T14:14:00Z</dcterms:created>
  <dcterms:modified xsi:type="dcterms:W3CDTF">2022-08-25T14:14:00Z</dcterms:modified>
</cp:coreProperties>
</file>